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2338EA0B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013C49">
        <w:t>November</w:t>
      </w:r>
      <w:r w:rsidR="00515D27">
        <w:t xml:space="preserve">, </w:t>
      </w:r>
      <w:proofErr w:type="gramStart"/>
      <w:r w:rsidR="00515D27">
        <w:t>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05AC1E70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AB5D24">
        <w:t xml:space="preserve">  95.20</w:t>
      </w:r>
      <w:r w:rsidR="006C0A83">
        <w:tab/>
        <w:t xml:space="preserve">     </w:t>
      </w:r>
    </w:p>
    <w:p w14:paraId="7410D1FB" w14:textId="13147F3C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9848F6">
        <w:t>4</w:t>
      </w:r>
      <w:r w:rsidR="00013C49">
        <w:t>46</w:t>
      </w:r>
      <w:r w:rsidR="00AB5D24">
        <w:t>.45</w:t>
      </w:r>
      <w:r w:rsidR="004E15E7">
        <w:tab/>
      </w:r>
      <w:r w:rsidR="004E15E7">
        <w:tab/>
      </w:r>
    </w:p>
    <w:p w14:paraId="1D6CBF97" w14:textId="301A9422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13C49">
        <w:t>48.24</w:t>
      </w:r>
    </w:p>
    <w:p w14:paraId="6FFED1C7" w14:textId="73780048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013C49">
        <w:t>4.99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72FD9D53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013C49">
        <w:t>100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7E6E9EB9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AB5D24">
        <w:t>0</w:t>
      </w:r>
      <w:r w:rsidR="00013C49">
        <w:t>5.20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1E0538E7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F15BC6">
        <w:t xml:space="preserve"> </w:t>
      </w:r>
      <w:r w:rsidR="00013C49">
        <w:t>98.88</w:t>
      </w:r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07502491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013C49">
        <w:t>568.71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514AF47A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</w:t>
      </w:r>
      <w:r w:rsidR="009C014A">
        <w:t xml:space="preserve"> </w:t>
      </w:r>
      <w:r w:rsidR="00013C49">
        <w:t>695.17</w:t>
      </w:r>
      <w:r w:rsidR="00951D38">
        <w:tab/>
        <w:t xml:space="preserve">        </w:t>
      </w:r>
      <w:r>
        <w:t>Shackelford County Justice of the Peace</w:t>
      </w:r>
    </w:p>
    <w:p w14:paraId="78E100CA" w14:textId="0476A7BA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013C49">
        <w:t>99.93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2022-12-30T16:53:00Z</dcterms:created>
  <dcterms:modified xsi:type="dcterms:W3CDTF">2022-12-30T16:53:00Z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